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825CFC" w14:textId="77777777" w:rsidR="008F3357" w:rsidRDefault="008F3357" w:rsidP="008F3357">
      <w:pPr>
        <w:rPr>
          <w:sz w:val="22"/>
          <w:szCs w:val="22"/>
        </w:rPr>
      </w:pPr>
      <w:r>
        <w:rPr>
          <w:noProof/>
        </w:rPr>
        <w:drawing>
          <wp:anchor distT="0" distB="0" distL="114300" distR="114300" simplePos="0" relativeHeight="251661312" behindDoc="0" locked="0" layoutInCell="1" allowOverlap="1" wp14:anchorId="7F9BF03D" wp14:editId="1C5C6227">
            <wp:simplePos x="0" y="0"/>
            <wp:positionH relativeFrom="margin">
              <wp:align>left</wp:align>
            </wp:positionH>
            <wp:positionV relativeFrom="paragraph">
              <wp:posOffset>635</wp:posOffset>
            </wp:positionV>
            <wp:extent cx="1420495" cy="1454785"/>
            <wp:effectExtent l="0" t="0" r="8255" b="0"/>
            <wp:wrapThrough wrapText="bothSides">
              <wp:wrapPolygon edited="0">
                <wp:start x="6373" y="0"/>
                <wp:lineTo x="5504" y="849"/>
                <wp:lineTo x="7532" y="4526"/>
                <wp:lineTo x="2317" y="7354"/>
                <wp:lineTo x="290" y="8768"/>
                <wp:lineTo x="0" y="10465"/>
                <wp:lineTo x="0" y="12162"/>
                <wp:lineTo x="869" y="14708"/>
                <wp:lineTo x="3186" y="18102"/>
                <wp:lineTo x="4055" y="20082"/>
                <wp:lineTo x="8111" y="21213"/>
                <wp:lineTo x="15063" y="21213"/>
                <wp:lineTo x="19987" y="21213"/>
                <wp:lineTo x="21436" y="20931"/>
                <wp:lineTo x="21436" y="12728"/>
                <wp:lineTo x="20567" y="11880"/>
                <wp:lineTo x="15642" y="9051"/>
                <wp:lineTo x="13904" y="4526"/>
                <wp:lineTo x="14484" y="3394"/>
                <wp:lineTo x="13035" y="1980"/>
                <wp:lineTo x="8401" y="0"/>
                <wp:lineTo x="6373"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0495" cy="1454785"/>
                    </a:xfrm>
                    <a:prstGeom prst="rect">
                      <a:avLst/>
                    </a:prstGeom>
                    <a:noFill/>
                  </pic:spPr>
                </pic:pic>
              </a:graphicData>
            </a:graphic>
            <wp14:sizeRelH relativeFrom="page">
              <wp14:pctWidth>0</wp14:pctWidth>
            </wp14:sizeRelH>
            <wp14:sizeRelV relativeFrom="page">
              <wp14:pctHeight>0</wp14:pctHeight>
            </wp14:sizeRelV>
          </wp:anchor>
        </w:drawing>
      </w:r>
      <w:r>
        <w:rPr>
          <w:sz w:val="22"/>
          <w:szCs w:val="22"/>
        </w:rPr>
        <w:t xml:space="preserve">Deze nieuwsbrief is een samenraapsel van binnen gekomen berichten de Koninklijke Marine, Koopvaardij, Visserij en Binnenvaart aangaande over het heden en verleden.  </w:t>
      </w:r>
    </w:p>
    <w:p w14:paraId="09360B6A" w14:textId="77777777" w:rsidR="008F3357" w:rsidRDefault="008F3357" w:rsidP="008F3357">
      <w:pPr>
        <w:rPr>
          <w:sz w:val="22"/>
          <w:szCs w:val="22"/>
        </w:rPr>
      </w:pPr>
    </w:p>
    <w:p w14:paraId="79608924" w14:textId="77777777" w:rsidR="008F3357" w:rsidRDefault="008F3357" w:rsidP="008F3357">
      <w:pPr>
        <w:jc w:val="center"/>
        <w:rPr>
          <w:b/>
          <w:sz w:val="22"/>
          <w:szCs w:val="22"/>
        </w:rPr>
      </w:pPr>
      <w:r>
        <w:rPr>
          <w:noProof/>
        </w:rPr>
        <w:drawing>
          <wp:anchor distT="0" distB="0" distL="114300" distR="114300" simplePos="0" relativeHeight="251660288" behindDoc="0" locked="0" layoutInCell="1" allowOverlap="1" wp14:anchorId="1F2E2DBD" wp14:editId="499D6EA5">
            <wp:simplePos x="0" y="0"/>
            <wp:positionH relativeFrom="column">
              <wp:posOffset>4043045</wp:posOffset>
            </wp:positionH>
            <wp:positionV relativeFrom="paragraph">
              <wp:posOffset>59055</wp:posOffset>
            </wp:positionV>
            <wp:extent cx="1687195" cy="440690"/>
            <wp:effectExtent l="0" t="0" r="8255" b="0"/>
            <wp:wrapThrough wrapText="bothSides">
              <wp:wrapPolygon edited="0">
                <wp:start x="0" y="0"/>
                <wp:lineTo x="0" y="20542"/>
                <wp:lineTo x="21462" y="20542"/>
                <wp:lineTo x="21462" y="0"/>
                <wp:lineTo x="0" y="0"/>
              </wp:wrapPolygon>
            </wp:wrapThrough>
            <wp:docPr id="2" name="Afbeelding 2" descr="Disclai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Disclaimer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7195" cy="440690"/>
                    </a:xfrm>
                    <a:prstGeom prst="rect">
                      <a:avLst/>
                    </a:prstGeom>
                    <a:noFill/>
                  </pic:spPr>
                </pic:pic>
              </a:graphicData>
            </a:graphic>
            <wp14:sizeRelH relativeFrom="page">
              <wp14:pctWidth>0</wp14:pctWidth>
            </wp14:sizeRelH>
            <wp14:sizeRelV relativeFrom="page">
              <wp14:pctHeight>0</wp14:pctHeight>
            </wp14:sizeRelV>
          </wp:anchor>
        </w:drawing>
      </w:r>
      <w:r>
        <w:rPr>
          <w:b/>
          <w:sz w:val="22"/>
          <w:szCs w:val="22"/>
        </w:rPr>
        <w:t xml:space="preserve"> “de redactie “ </w:t>
      </w:r>
    </w:p>
    <w:p w14:paraId="077A2DA8" w14:textId="77777777" w:rsidR="008F3357" w:rsidRDefault="008F3357" w:rsidP="008F3357">
      <w:pPr>
        <w:jc w:val="center"/>
        <w:rPr>
          <w:sz w:val="22"/>
          <w:szCs w:val="22"/>
        </w:rPr>
      </w:pPr>
      <w:proofErr w:type="spellStart"/>
      <w:r>
        <w:rPr>
          <w:sz w:val="22"/>
          <w:szCs w:val="22"/>
        </w:rPr>
        <w:t>A.C.Krijgsman</w:t>
      </w:r>
      <w:proofErr w:type="spellEnd"/>
    </w:p>
    <w:p w14:paraId="75363801" w14:textId="77777777" w:rsidR="008F3357" w:rsidRDefault="008F3357" w:rsidP="008F3357">
      <w:pPr>
        <w:jc w:val="center"/>
        <w:rPr>
          <w:sz w:val="22"/>
          <w:szCs w:val="22"/>
        </w:rPr>
      </w:pPr>
      <w:r>
        <w:rPr>
          <w:sz w:val="22"/>
          <w:szCs w:val="22"/>
        </w:rPr>
        <w:t>Abeelstraat 96</w:t>
      </w:r>
    </w:p>
    <w:p w14:paraId="3C0F847C" w14:textId="77777777" w:rsidR="008F3357" w:rsidRDefault="008F3357" w:rsidP="008F3357">
      <w:pPr>
        <w:rPr>
          <w:sz w:val="22"/>
          <w:szCs w:val="22"/>
        </w:rPr>
      </w:pPr>
      <w:r>
        <w:rPr>
          <w:sz w:val="22"/>
          <w:szCs w:val="22"/>
        </w:rPr>
        <w:t xml:space="preserve">               3319 AG Dordrecht</w:t>
      </w:r>
    </w:p>
    <w:p w14:paraId="3A5A6848" w14:textId="77777777" w:rsidR="008F3357" w:rsidRDefault="008F3357" w:rsidP="008F3357">
      <w:pPr>
        <w:rPr>
          <w:sz w:val="22"/>
          <w:szCs w:val="22"/>
        </w:rPr>
      </w:pPr>
      <w:r>
        <w:rPr>
          <w:sz w:val="22"/>
          <w:szCs w:val="22"/>
        </w:rPr>
        <w:t xml:space="preserve">                   06-25160899</w:t>
      </w:r>
    </w:p>
    <w:p w14:paraId="395F66D3" w14:textId="77777777" w:rsidR="008F3357" w:rsidRDefault="008F3357" w:rsidP="008F3357">
      <w:pPr>
        <w:rPr>
          <w:sz w:val="22"/>
          <w:szCs w:val="22"/>
        </w:rPr>
      </w:pPr>
      <w:r>
        <w:rPr>
          <w:sz w:val="22"/>
          <w:szCs w:val="22"/>
        </w:rPr>
        <w:t xml:space="preserve">                                                 </w:t>
      </w:r>
      <w:hyperlink r:id="rId9" w:history="1">
        <w:r>
          <w:rPr>
            <w:rStyle w:val="Hyperlink"/>
            <w:sz w:val="22"/>
            <w:szCs w:val="22"/>
          </w:rPr>
          <w:t>www.tenanker@kpnmail.nl</w:t>
        </w:r>
      </w:hyperlink>
      <w:r>
        <w:rPr>
          <w:sz w:val="22"/>
          <w:szCs w:val="22"/>
        </w:rPr>
        <w:t xml:space="preserve"> </w:t>
      </w:r>
    </w:p>
    <w:p w14:paraId="1BF8903C" w14:textId="77777777" w:rsidR="008F3357" w:rsidRDefault="008F3357" w:rsidP="008F3357">
      <w:pPr>
        <w:rPr>
          <w:sz w:val="22"/>
          <w:szCs w:val="22"/>
        </w:rPr>
      </w:pPr>
    </w:p>
    <w:p w14:paraId="29C210A2" w14:textId="77777777" w:rsidR="008F3357" w:rsidRDefault="008F3357" w:rsidP="008F3357">
      <w:pPr>
        <w:rPr>
          <w:sz w:val="22"/>
          <w:szCs w:val="22"/>
        </w:rPr>
      </w:pP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p>
    <w:p w14:paraId="1504F198" w14:textId="77777777" w:rsidR="008F3357" w:rsidRDefault="008F3357" w:rsidP="008F3357">
      <w:pPr>
        <w:shd w:val="clear" w:color="auto" w:fill="FFFFFF"/>
        <w:ind w:left="384"/>
        <w:rPr>
          <w:rFonts w:eastAsia="Times New Roman"/>
          <w:color w:val="222222"/>
          <w:sz w:val="20"/>
          <w:szCs w:val="20"/>
          <w:lang w:eastAsia="nl-NL"/>
        </w:rPr>
      </w:pPr>
    </w:p>
    <w:p w14:paraId="79B5066B" w14:textId="77777777" w:rsidR="008F3357" w:rsidRDefault="008F3357" w:rsidP="008F3357">
      <w:pPr>
        <w:shd w:val="clear" w:color="auto" w:fill="FFFFFF"/>
        <w:ind w:left="384"/>
        <w:rPr>
          <w:rFonts w:eastAsia="Times New Roman"/>
          <w:color w:val="222222"/>
          <w:sz w:val="20"/>
          <w:szCs w:val="20"/>
          <w:lang w:eastAsia="nl-NL"/>
        </w:rPr>
      </w:pPr>
    </w:p>
    <w:p w14:paraId="30C42B89" w14:textId="77777777" w:rsidR="008F3357" w:rsidRDefault="008F3357" w:rsidP="008F3357">
      <w:pPr>
        <w:pBdr>
          <w:bottom w:val="dotted" w:sz="24" w:space="1" w:color="auto"/>
        </w:pBdr>
        <w:shd w:val="clear" w:color="auto" w:fill="FFFFFF"/>
        <w:ind w:left="384"/>
        <w:jc w:val="center"/>
        <w:rPr>
          <w:rFonts w:eastAsia="Times New Roman"/>
          <w:i/>
          <w:color w:val="222222"/>
          <w:sz w:val="22"/>
          <w:szCs w:val="22"/>
          <w:lang w:eastAsia="nl-NL"/>
        </w:rPr>
      </w:pPr>
      <w:r>
        <w:rPr>
          <w:rFonts w:eastAsia="Times New Roman"/>
          <w:i/>
          <w:color w:val="222222"/>
          <w:sz w:val="22"/>
          <w:szCs w:val="22"/>
          <w:lang w:eastAsia="nl-NL"/>
        </w:rPr>
        <w:t>Deze extra toevoeging van het web-magazine fungeert als verlengstuk en is onafscheidelijk verbonden aan de website</w:t>
      </w:r>
      <w:r>
        <w:rPr>
          <w:rFonts w:eastAsia="Times New Roman"/>
          <w:b/>
          <w:bCs/>
          <w:i/>
          <w:color w:val="385623" w:themeColor="accent6" w:themeShade="80"/>
          <w:sz w:val="22"/>
          <w:szCs w:val="22"/>
          <w:lang w:eastAsia="nl-NL"/>
        </w:rPr>
        <w:t xml:space="preserve">: https://www.tenanker.com </w:t>
      </w:r>
      <w:r>
        <w:rPr>
          <w:rFonts w:eastAsia="Times New Roman"/>
          <w:i/>
          <w:color w:val="222222"/>
          <w:sz w:val="22"/>
          <w:szCs w:val="22"/>
          <w:lang w:eastAsia="nl-NL"/>
        </w:rPr>
        <w:t>en conformeert zich aan de regelgeving zoals daar is vermeld.</w:t>
      </w:r>
    </w:p>
    <w:p w14:paraId="70C6F990" w14:textId="77777777" w:rsidR="008F3357" w:rsidRDefault="008F3357" w:rsidP="008F3357">
      <w:pPr>
        <w:pBdr>
          <w:bottom w:val="dotted" w:sz="24" w:space="1" w:color="auto"/>
        </w:pBdr>
        <w:shd w:val="clear" w:color="auto" w:fill="FFFFFF"/>
        <w:ind w:left="384"/>
        <w:jc w:val="center"/>
        <w:rPr>
          <w:rFonts w:eastAsia="Times New Roman"/>
          <w:i/>
          <w:color w:val="222222"/>
          <w:lang w:eastAsia="nl-NL"/>
        </w:rPr>
      </w:pPr>
    </w:p>
    <w:p w14:paraId="1C60FE81" w14:textId="77777777" w:rsidR="008F3357" w:rsidRDefault="008F3357" w:rsidP="008F3357">
      <w:pPr>
        <w:jc w:val="center"/>
        <w:rPr>
          <w:sz w:val="22"/>
          <w:szCs w:val="22"/>
        </w:rPr>
      </w:pPr>
      <w:r>
        <w:rPr>
          <w:noProof/>
        </w:rPr>
        <w:drawing>
          <wp:anchor distT="0" distB="0" distL="114300" distR="114300" simplePos="0" relativeHeight="251659264" behindDoc="1" locked="0" layoutInCell="1" allowOverlap="1" wp14:anchorId="37AA989E" wp14:editId="26ADB5B9">
            <wp:simplePos x="0" y="0"/>
            <wp:positionH relativeFrom="column">
              <wp:posOffset>5389245</wp:posOffset>
            </wp:positionH>
            <wp:positionV relativeFrom="paragraph">
              <wp:posOffset>120015</wp:posOffset>
            </wp:positionV>
            <wp:extent cx="648335" cy="648335"/>
            <wp:effectExtent l="0" t="0" r="0" b="0"/>
            <wp:wrapThrough wrapText="bothSides">
              <wp:wrapPolygon edited="0">
                <wp:start x="8251" y="0"/>
                <wp:lineTo x="0" y="2539"/>
                <wp:lineTo x="0" y="17136"/>
                <wp:lineTo x="7616" y="20944"/>
                <wp:lineTo x="13328" y="20944"/>
                <wp:lineTo x="20944" y="17136"/>
                <wp:lineTo x="20944" y="2539"/>
                <wp:lineTo x="12693" y="0"/>
                <wp:lineTo x="8251"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335" cy="648335"/>
                    </a:xfrm>
                    <a:prstGeom prst="rect">
                      <a:avLst/>
                    </a:prstGeom>
                    <a:noFill/>
                  </pic:spPr>
                </pic:pic>
              </a:graphicData>
            </a:graphic>
            <wp14:sizeRelH relativeFrom="margin">
              <wp14:pctWidth>0</wp14:pctWidth>
            </wp14:sizeRelH>
            <wp14:sizeRelV relativeFrom="margin">
              <wp14:pctHeight>0</wp14:pctHeight>
            </wp14:sizeRelV>
          </wp:anchor>
        </w:drawing>
      </w:r>
    </w:p>
    <w:p w14:paraId="501051A3" w14:textId="77777777" w:rsidR="008F3357" w:rsidRDefault="008F3357" w:rsidP="008F3357">
      <w:pPr>
        <w:jc w:val="center"/>
        <w:rPr>
          <w:rStyle w:val="Nadruk"/>
          <w:color w:val="333333"/>
          <w:sz w:val="20"/>
          <w:szCs w:val="20"/>
          <w:shd w:val="clear" w:color="auto" w:fill="FFFFFF"/>
        </w:rPr>
      </w:pPr>
      <w:r>
        <w:rPr>
          <w:rStyle w:val="Nadruk"/>
          <w:color w:val="333333"/>
          <w:sz w:val="20"/>
          <w:szCs w:val="20"/>
          <w:shd w:val="clear" w:color="auto" w:fill="FFFFFF"/>
        </w:rPr>
        <w:t>Er zijn altijd wel mensen die met mijn werk aan de haal gaan. Aan de ene kant is dat een teken dat ik het goed heb neergezet, maar ik sta niet toe lukraak te kopiëren voor andere dan puur privé doeleinden zonder daar schriftelijke toestemming voor te vragen.</w:t>
      </w:r>
    </w:p>
    <w:p w14:paraId="1D18AB97" w14:textId="77777777" w:rsidR="008F3357" w:rsidRDefault="008F3357" w:rsidP="008F3357">
      <w:pPr>
        <w:jc w:val="both"/>
        <w:rPr>
          <w:color w:val="365F91"/>
        </w:rPr>
      </w:pPr>
      <w:r>
        <w:rPr>
          <w:color w:val="365F91"/>
        </w:rPr>
        <w:t xml:space="preserve">   </w:t>
      </w:r>
    </w:p>
    <w:p w14:paraId="567B7D5F" w14:textId="77777777" w:rsidR="00CA7C8B" w:rsidRDefault="00CA7C8B"/>
    <w:p w14:paraId="412DE4D5" w14:textId="77777777" w:rsidR="00C36407" w:rsidRDefault="00C36407" w:rsidP="00C36407">
      <w:pPr>
        <w:rPr>
          <w:b/>
          <w:bCs/>
          <w:color w:val="000000"/>
          <w:sz w:val="28"/>
          <w:szCs w:val="28"/>
        </w:rPr>
      </w:pPr>
      <w:r>
        <w:rPr>
          <w:b/>
          <w:bCs/>
          <w:sz w:val="28"/>
          <w:szCs w:val="28"/>
        </w:rPr>
        <w:t>Verzetsmuseum vanaf 1 juni weer geopend voor publiek</w:t>
      </w:r>
    </w:p>
    <w:p w14:paraId="18B08F8E" w14:textId="77777777" w:rsidR="00C36407" w:rsidRDefault="00C36407" w:rsidP="00C36407">
      <w:pPr>
        <w:rPr>
          <w:rStyle w:val="Zwaar"/>
          <w:rFonts w:ascii="Times New Roman" w:hAnsi="Times New Roman" w:cs="Times New Roman"/>
          <w:color w:val="202020"/>
          <w:sz w:val="22"/>
          <w:szCs w:val="22"/>
        </w:rPr>
      </w:pPr>
    </w:p>
    <w:p w14:paraId="487FFBB3" w14:textId="77777777" w:rsidR="00C36407" w:rsidRDefault="00C36407" w:rsidP="00C36407">
      <w:pPr>
        <w:rPr>
          <w:rStyle w:val="Zwaar"/>
          <w:color w:val="202020"/>
          <w:sz w:val="22"/>
          <w:szCs w:val="22"/>
        </w:rPr>
      </w:pPr>
      <w:r>
        <w:rPr>
          <w:rStyle w:val="Zwaar"/>
          <w:color w:val="202020"/>
          <w:sz w:val="22"/>
          <w:szCs w:val="22"/>
        </w:rPr>
        <w:t>Op Tweede Pinksterdag, maandag 1 juni om 12:00 uur, gaat het Verzetsmuseum weer open. Bezoekers moeten vooraf via de website een e-ticket met vaste starttijd aanschaffen, zodat het aantal bezoekers dat tegelijk in het museum aanwezig is beperkt blijft, en er anderhalve meter afstand kan worden gehouden.</w:t>
      </w:r>
    </w:p>
    <w:p w14:paraId="70E7D5F2" w14:textId="77777777" w:rsidR="00C36407" w:rsidRDefault="00C36407" w:rsidP="00C36407">
      <w:pPr>
        <w:rPr>
          <w:rStyle w:val="Zwaar"/>
          <w:color w:val="202020"/>
          <w:sz w:val="22"/>
          <w:szCs w:val="22"/>
        </w:rPr>
      </w:pPr>
    </w:p>
    <w:p w14:paraId="09078F8A" w14:textId="59230774" w:rsidR="00C36407" w:rsidRDefault="00C36407" w:rsidP="00C36407">
      <w:pPr>
        <w:rPr>
          <w:rFonts w:ascii="Times New Roman" w:hAnsi="Times New Roman" w:cs="Times New Roman"/>
          <w:color w:val="000000"/>
          <w:sz w:val="20"/>
          <w:szCs w:val="20"/>
        </w:rPr>
      </w:pPr>
      <w:r>
        <w:rPr>
          <w:rFonts w:ascii="Times New Roman" w:hAnsi="Times New Roman" w:cs="Times New Roman"/>
          <w:noProof/>
          <w:color w:val="000000"/>
          <w:sz w:val="20"/>
          <w:szCs w:val="20"/>
        </w:rPr>
        <w:drawing>
          <wp:anchor distT="0" distB="0" distL="114300" distR="114300" simplePos="0" relativeHeight="251663360" behindDoc="0" locked="0" layoutInCell="1" allowOverlap="1" wp14:anchorId="4813F86A" wp14:editId="724B986A">
            <wp:simplePos x="0" y="0"/>
            <wp:positionH relativeFrom="margin">
              <wp:align>left</wp:align>
            </wp:positionH>
            <wp:positionV relativeFrom="paragraph">
              <wp:posOffset>902335</wp:posOffset>
            </wp:positionV>
            <wp:extent cx="2228850" cy="1485265"/>
            <wp:effectExtent l="0" t="0" r="0" b="63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8850" cy="1485265"/>
                    </a:xfrm>
                    <a:prstGeom prst="rect">
                      <a:avLst/>
                    </a:prstGeom>
                    <a:noFill/>
                  </pic:spPr>
                </pic:pic>
              </a:graphicData>
            </a:graphic>
            <wp14:sizeRelH relativeFrom="page">
              <wp14:pctWidth>0</wp14:pctWidth>
            </wp14:sizeRelH>
            <wp14:sizeRelV relativeFrom="page">
              <wp14:pctHeight>0</wp14:pctHeight>
            </wp14:sizeRelV>
          </wp:anchor>
        </w:drawing>
      </w:r>
      <w:r>
        <w:rPr>
          <w:sz w:val="22"/>
          <w:szCs w:val="22"/>
        </w:rPr>
        <w:t xml:space="preserve">“Het is heel fijn dat we weer bezoekers kunnen ontvangen” vertelt directeur Liesbeth van der Horst, “al is het met beperkende maatregelen. Voor Verzetsmuseum Junior zijn er nu aparte toegangskaarten; daar kunnen hooguit vier gezinnen tegelijk binnen. Verder hebben we allerlei hygiënemaatregelen en instructies voor de looproutes. Er zijn extra medewerkers om alles in goede banen te leiden. Omdat onze balievrijwilligers veelal kwetsbare ouderen zijn die nu niet kunnen werken, zetten we kantoorpersoneel in, en medewerkers van  KLM, die zich onder de noemer ‘Blauw Helpt’ aanbieden voor vrijwilligerswerk.” </w:t>
      </w:r>
    </w:p>
    <w:p w14:paraId="021A66E5" w14:textId="77777777" w:rsidR="00C36407" w:rsidRDefault="00C36407" w:rsidP="00C36407">
      <w:pPr>
        <w:rPr>
          <w:rStyle w:val="Zwaar"/>
          <w:color w:val="202020"/>
        </w:rPr>
      </w:pPr>
    </w:p>
    <w:p w14:paraId="49EA16CA" w14:textId="77777777" w:rsidR="00C36407" w:rsidRDefault="00C36407" w:rsidP="00C36407">
      <w:pPr>
        <w:rPr>
          <w:rStyle w:val="Nadruk"/>
          <w:i w:val="0"/>
          <w:iCs w:val="0"/>
          <w:color w:val="000000"/>
        </w:rPr>
      </w:pPr>
      <w:r>
        <w:rPr>
          <w:rStyle w:val="Zwaar"/>
          <w:i/>
          <w:iCs/>
          <w:color w:val="202020"/>
          <w:sz w:val="22"/>
          <w:szCs w:val="22"/>
        </w:rPr>
        <w:t>Mode op de bon</w:t>
      </w:r>
      <w:r>
        <w:rPr>
          <w:rStyle w:val="Zwaar"/>
          <w:color w:val="202020"/>
          <w:sz w:val="22"/>
          <w:szCs w:val="22"/>
        </w:rPr>
        <w:t xml:space="preserve"> verlengd</w:t>
      </w:r>
      <w:r>
        <w:rPr>
          <w:sz w:val="22"/>
          <w:szCs w:val="22"/>
        </w:rPr>
        <w:br/>
      </w:r>
      <w:r>
        <w:rPr>
          <w:rStyle w:val="Nadruk"/>
          <w:color w:val="202020"/>
          <w:sz w:val="22"/>
          <w:szCs w:val="22"/>
        </w:rPr>
        <w:t xml:space="preserve">De zeer succesvolle wisseltentoonstelling Mode op de bon was al vlak voor de coronacrisis verlengt tot en met 6 september. “De tentoonstelling trok erg veel Nederlandse bezoekers dus we hopen dat er nu ook veel Amsterdammers gaan komen.” </w:t>
      </w:r>
    </w:p>
    <w:p w14:paraId="347914AF" w14:textId="77777777" w:rsidR="00C36407" w:rsidRDefault="00C36407" w:rsidP="00C36407">
      <w:pPr>
        <w:pStyle w:val="Kop1"/>
        <w:rPr>
          <w:rStyle w:val="Nadruk"/>
          <w:rFonts w:ascii="Arial" w:eastAsia="Times New Roman" w:hAnsi="Arial" w:cs="Arial"/>
          <w:i w:val="0"/>
          <w:iCs w:val="0"/>
          <w:color w:val="202020"/>
          <w:sz w:val="22"/>
          <w:szCs w:val="22"/>
        </w:rPr>
      </w:pPr>
      <w:r>
        <w:rPr>
          <w:rStyle w:val="Nadruk"/>
          <w:rFonts w:ascii="Arial" w:eastAsia="Times New Roman" w:hAnsi="Arial" w:cs="Arial"/>
          <w:b/>
          <w:bCs/>
          <w:color w:val="202020"/>
          <w:sz w:val="22"/>
          <w:szCs w:val="22"/>
        </w:rPr>
        <w:t>Tickets</w:t>
      </w:r>
      <w:r>
        <w:rPr>
          <w:rFonts w:ascii="Arial" w:eastAsia="Times New Roman" w:hAnsi="Arial" w:cs="Arial"/>
          <w:i/>
          <w:iCs/>
          <w:color w:val="202020"/>
          <w:sz w:val="22"/>
          <w:szCs w:val="22"/>
        </w:rPr>
        <w:br/>
      </w:r>
      <w:r>
        <w:rPr>
          <w:rStyle w:val="Nadruk"/>
          <w:rFonts w:ascii="Arial" w:eastAsia="Times New Roman" w:hAnsi="Arial" w:cs="Arial"/>
          <w:color w:val="202020"/>
          <w:sz w:val="22"/>
          <w:szCs w:val="22"/>
        </w:rPr>
        <w:t>Bezoekers moeten online hun ticket met vaste toegangstijd kopen. Dit kan via tickets.verzetsmuseum.org/nl/tickets voor het Verzetsmuseum en tickets.verzetsmuseum.org/nl/junior/tickets voor Verzetsmuseum Junior.</w:t>
      </w:r>
    </w:p>
    <w:p w14:paraId="241B4B21" w14:textId="77777777" w:rsidR="00C36407" w:rsidRDefault="00C36407" w:rsidP="00C36407">
      <w:pPr>
        <w:rPr>
          <w:rFonts w:ascii="Times New Roman" w:hAnsi="Times New Roman" w:cs="Times New Roman"/>
          <w:color w:val="000000"/>
          <w:sz w:val="20"/>
          <w:szCs w:val="20"/>
        </w:rPr>
      </w:pPr>
    </w:p>
    <w:p w14:paraId="461DE464" w14:textId="77777777" w:rsidR="00C36407" w:rsidRDefault="00C36407" w:rsidP="00C36407">
      <w:pPr>
        <w:rPr>
          <w:b/>
          <w:bCs/>
          <w:sz w:val="22"/>
          <w:szCs w:val="22"/>
        </w:rPr>
      </w:pPr>
      <w:r>
        <w:rPr>
          <w:b/>
          <w:bCs/>
          <w:sz w:val="22"/>
          <w:szCs w:val="22"/>
        </w:rPr>
        <w:t>Verzetsmuseum Junior op wielen</w:t>
      </w:r>
    </w:p>
    <w:p w14:paraId="03CF9B09" w14:textId="77777777" w:rsidR="00C36407" w:rsidRDefault="00C36407" w:rsidP="00C36407">
      <w:pPr>
        <w:rPr>
          <w:sz w:val="22"/>
          <w:szCs w:val="22"/>
        </w:rPr>
      </w:pPr>
      <w:r>
        <w:rPr>
          <w:sz w:val="22"/>
          <w:szCs w:val="22"/>
        </w:rPr>
        <w:lastRenderedPageBreak/>
        <w:t xml:space="preserve">Nu de basisscholen en de buitenschoolse opvang weer beperkt geopend zijn, kan ook de reizende tentoonstelling </w:t>
      </w:r>
      <w:r>
        <w:rPr>
          <w:i/>
          <w:iCs/>
          <w:sz w:val="22"/>
          <w:szCs w:val="22"/>
        </w:rPr>
        <w:t>Verzetsmuseum Junior op wielen</w:t>
      </w:r>
      <w:r>
        <w:rPr>
          <w:sz w:val="22"/>
          <w:szCs w:val="22"/>
        </w:rPr>
        <w:t xml:space="preserve"> weer worden geboekt. Vorige week stond de vrachtwagentrailer al bij de Jozefschool in Aalsmeer. De omvang van de groepen is gehalveerd en er wordt extra schoongemaakt. Voor meer info: </w:t>
      </w:r>
      <w:hyperlink r:id="rId12" w:history="1">
        <w:r>
          <w:rPr>
            <w:rStyle w:val="Hyperlink"/>
            <w:sz w:val="22"/>
            <w:szCs w:val="22"/>
          </w:rPr>
          <w:t>www.verzetsmuseum.org/museum/nl/onderwijs/junior-op-wielen</w:t>
        </w:r>
      </w:hyperlink>
    </w:p>
    <w:p w14:paraId="5A858438" w14:textId="7FE93787" w:rsidR="00215488" w:rsidRDefault="00215488"/>
    <w:p w14:paraId="74A52C28" w14:textId="4D224393" w:rsidR="00215488" w:rsidRDefault="00E91E7C" w:rsidP="00215488">
      <w:pPr>
        <w:jc w:val="center"/>
      </w:pPr>
      <w:r>
        <w:rPr>
          <w:noProof/>
        </w:rPr>
        <w:drawing>
          <wp:inline distT="0" distB="0" distL="0" distR="0" wp14:anchorId="3B880E58" wp14:editId="3D8C5EEB">
            <wp:extent cx="5760720" cy="650303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6503035"/>
                    </a:xfrm>
                    <a:prstGeom prst="rect">
                      <a:avLst/>
                    </a:prstGeom>
                  </pic:spPr>
                </pic:pic>
              </a:graphicData>
            </a:graphic>
          </wp:inline>
        </w:drawing>
      </w:r>
    </w:p>
    <w:p w14:paraId="36872EF3" w14:textId="3029B1F0" w:rsidR="00E91E7C" w:rsidRDefault="00E91E7C" w:rsidP="00215488">
      <w:pPr>
        <w:jc w:val="center"/>
      </w:pPr>
    </w:p>
    <w:p w14:paraId="4A9C14BC" w14:textId="6929F7C2" w:rsidR="00E91E7C" w:rsidRDefault="005000D4" w:rsidP="00215488">
      <w:pPr>
        <w:jc w:val="center"/>
      </w:pPr>
      <w:hyperlink r:id="rId14" w:history="1">
        <w:r w:rsidR="00E91E7C" w:rsidRPr="00367580">
          <w:rPr>
            <w:rStyle w:val="Hyperlink"/>
          </w:rPr>
          <w:t>https://www.4en5mei.nl/</w:t>
        </w:r>
      </w:hyperlink>
    </w:p>
    <w:p w14:paraId="7F7803D0" w14:textId="3052121C" w:rsidR="00E91E7C" w:rsidRDefault="00E91E7C" w:rsidP="00215488">
      <w:pPr>
        <w:jc w:val="center"/>
      </w:pPr>
    </w:p>
    <w:p w14:paraId="578D8347" w14:textId="53782799" w:rsidR="00E91E7C" w:rsidRPr="00103BD8" w:rsidRDefault="00E91E7C" w:rsidP="00215488">
      <w:pPr>
        <w:jc w:val="center"/>
        <w:rPr>
          <w:b/>
          <w:bCs/>
          <w:highlight w:val="cyan"/>
        </w:rPr>
      </w:pPr>
      <w:r w:rsidRPr="00103BD8">
        <w:rPr>
          <w:b/>
          <w:bCs/>
          <w:highlight w:val="cyan"/>
        </w:rPr>
        <w:t>Het nieuws wat de redactie hier neerzet zijn jpg. Besta</w:t>
      </w:r>
      <w:r w:rsidR="00103BD8">
        <w:rPr>
          <w:b/>
          <w:bCs/>
          <w:highlight w:val="cyan"/>
        </w:rPr>
        <w:t>n</w:t>
      </w:r>
      <w:r w:rsidRPr="00103BD8">
        <w:rPr>
          <w:b/>
          <w:bCs/>
          <w:highlight w:val="cyan"/>
        </w:rPr>
        <w:t xml:space="preserve">den van mails die ik binnen krijg. De gekleurde teksten zijn normaliter links waar u op kan klikken, maar dat werkt niet bij een jpg. </w:t>
      </w:r>
      <w:r w:rsidR="00103BD8">
        <w:rPr>
          <w:b/>
          <w:bCs/>
          <w:highlight w:val="cyan"/>
        </w:rPr>
        <w:t>b</w:t>
      </w:r>
      <w:r w:rsidRPr="00103BD8">
        <w:rPr>
          <w:b/>
          <w:bCs/>
          <w:highlight w:val="cyan"/>
        </w:rPr>
        <w:t>estandje.</w:t>
      </w:r>
    </w:p>
    <w:p w14:paraId="7BB8F9E3" w14:textId="56ED27F0" w:rsidR="00E91E7C" w:rsidRDefault="00E91E7C" w:rsidP="00215488">
      <w:pPr>
        <w:jc w:val="center"/>
        <w:rPr>
          <w:b/>
          <w:bCs/>
        </w:rPr>
      </w:pPr>
      <w:r w:rsidRPr="00103BD8">
        <w:rPr>
          <w:b/>
          <w:bCs/>
          <w:highlight w:val="cyan"/>
        </w:rPr>
        <w:t>De oplossing is simpel… klik op google, vul daar de link eigenhandig in en er gaat een wereld voor u open….</w:t>
      </w:r>
    </w:p>
    <w:p w14:paraId="63220B9C" w14:textId="5299840C" w:rsidR="00533EEA" w:rsidRDefault="00533EEA" w:rsidP="00215488">
      <w:pPr>
        <w:jc w:val="center"/>
        <w:rPr>
          <w:b/>
          <w:bCs/>
        </w:rPr>
      </w:pPr>
      <w:r>
        <w:rPr>
          <w:b/>
          <w:bCs/>
        </w:rPr>
        <w:lastRenderedPageBreak/>
        <w:t>Als voorbeeld …….</w:t>
      </w:r>
    </w:p>
    <w:p w14:paraId="47858ECA" w14:textId="77440410" w:rsidR="00533EEA" w:rsidRDefault="00533EEA" w:rsidP="00215488">
      <w:pPr>
        <w:jc w:val="center"/>
        <w:rPr>
          <w:b/>
          <w:bCs/>
        </w:rPr>
      </w:pPr>
      <w:r>
        <w:rPr>
          <w:noProof/>
        </w:rPr>
        <w:drawing>
          <wp:inline distT="0" distB="0" distL="0" distR="0" wp14:anchorId="075CDD3E" wp14:editId="74AAC8FA">
            <wp:extent cx="5760720" cy="394970"/>
            <wp:effectExtent l="0" t="0" r="0" b="508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94970"/>
                    </a:xfrm>
                    <a:prstGeom prst="rect">
                      <a:avLst/>
                    </a:prstGeom>
                  </pic:spPr>
                </pic:pic>
              </a:graphicData>
            </a:graphic>
          </wp:inline>
        </w:drawing>
      </w:r>
    </w:p>
    <w:p w14:paraId="11FB352E" w14:textId="666B976D" w:rsidR="00533EEA" w:rsidRDefault="00533EEA" w:rsidP="00215488">
      <w:pPr>
        <w:jc w:val="center"/>
        <w:rPr>
          <w:b/>
          <w:bCs/>
        </w:rPr>
      </w:pPr>
    </w:p>
    <w:p w14:paraId="489D0CFC" w14:textId="06E359FE" w:rsidR="00533EEA" w:rsidRPr="00103BD8" w:rsidRDefault="00533EEA" w:rsidP="00215488">
      <w:pPr>
        <w:jc w:val="center"/>
        <w:rPr>
          <w:b/>
          <w:bCs/>
        </w:rPr>
      </w:pPr>
      <w:r>
        <w:rPr>
          <w:noProof/>
        </w:rPr>
        <w:drawing>
          <wp:inline distT="0" distB="0" distL="0" distR="0" wp14:anchorId="5B001587" wp14:editId="446BA8A8">
            <wp:extent cx="4771506" cy="2955421"/>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83865" cy="2963076"/>
                    </a:xfrm>
                    <a:prstGeom prst="rect">
                      <a:avLst/>
                    </a:prstGeom>
                  </pic:spPr>
                </pic:pic>
              </a:graphicData>
            </a:graphic>
          </wp:inline>
        </w:drawing>
      </w:r>
    </w:p>
    <w:p w14:paraId="3CAC311D" w14:textId="6B36A77D" w:rsidR="00E91E7C" w:rsidRDefault="00E91E7C" w:rsidP="00215488">
      <w:pPr>
        <w:jc w:val="center"/>
      </w:pPr>
      <w:r>
        <w:rPr>
          <w:noProof/>
        </w:rPr>
        <w:drawing>
          <wp:inline distT="0" distB="0" distL="0" distR="0" wp14:anchorId="707813A5" wp14:editId="2E9E9903">
            <wp:extent cx="5305700" cy="5137265"/>
            <wp:effectExtent l="0" t="0" r="9525" b="63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40062" cy="5170536"/>
                    </a:xfrm>
                    <a:prstGeom prst="rect">
                      <a:avLst/>
                    </a:prstGeom>
                  </pic:spPr>
                </pic:pic>
              </a:graphicData>
            </a:graphic>
          </wp:inline>
        </w:drawing>
      </w:r>
    </w:p>
    <w:p w14:paraId="2AC4615E" w14:textId="1D66AC40" w:rsidR="00E91E7C" w:rsidRDefault="00E91E7C" w:rsidP="00215488">
      <w:pPr>
        <w:jc w:val="center"/>
      </w:pPr>
    </w:p>
    <w:p w14:paraId="06EACC46" w14:textId="1560D738" w:rsidR="00E91E7C" w:rsidRDefault="00E91E7C" w:rsidP="00215488">
      <w:pPr>
        <w:jc w:val="center"/>
      </w:pPr>
      <w:r>
        <w:rPr>
          <w:noProof/>
        </w:rPr>
        <w:drawing>
          <wp:inline distT="0" distB="0" distL="0" distR="0" wp14:anchorId="21E8C281" wp14:editId="14AC46ED">
            <wp:extent cx="5760720" cy="2164715"/>
            <wp:effectExtent l="0" t="0" r="0" b="698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164715"/>
                    </a:xfrm>
                    <a:prstGeom prst="rect">
                      <a:avLst/>
                    </a:prstGeom>
                  </pic:spPr>
                </pic:pic>
              </a:graphicData>
            </a:graphic>
          </wp:inline>
        </w:drawing>
      </w:r>
    </w:p>
    <w:p w14:paraId="3F2D2BA0" w14:textId="440E83C4" w:rsidR="00533EEA" w:rsidRDefault="00C702B6" w:rsidP="00215488">
      <w:pPr>
        <w:jc w:val="center"/>
      </w:pPr>
      <w:r>
        <w:rPr>
          <w:noProof/>
        </w:rPr>
        <w:drawing>
          <wp:anchor distT="0" distB="0" distL="114300" distR="114300" simplePos="0" relativeHeight="251664384" behindDoc="0" locked="0" layoutInCell="1" allowOverlap="1" wp14:anchorId="41E92267" wp14:editId="664A17FD">
            <wp:simplePos x="0" y="0"/>
            <wp:positionH relativeFrom="column">
              <wp:posOffset>1585595</wp:posOffset>
            </wp:positionH>
            <wp:positionV relativeFrom="paragraph">
              <wp:posOffset>177800</wp:posOffset>
            </wp:positionV>
            <wp:extent cx="1853565" cy="1504950"/>
            <wp:effectExtent l="0" t="0" r="0" b="0"/>
            <wp:wrapThrough wrapText="bothSides">
              <wp:wrapPolygon edited="0">
                <wp:start x="0" y="0"/>
                <wp:lineTo x="0" y="21327"/>
                <wp:lineTo x="21311" y="21327"/>
                <wp:lineTo x="21311"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ekennieuws 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3565" cy="1504950"/>
                    </a:xfrm>
                    <a:prstGeom prst="rect">
                      <a:avLst/>
                    </a:prstGeom>
                  </pic:spPr>
                </pic:pic>
              </a:graphicData>
            </a:graphic>
            <wp14:sizeRelH relativeFrom="page">
              <wp14:pctWidth>0</wp14:pctWidth>
            </wp14:sizeRelH>
            <wp14:sizeRelV relativeFrom="page">
              <wp14:pctHeight>0</wp14:pctHeight>
            </wp14:sizeRelV>
          </wp:anchor>
        </w:drawing>
      </w:r>
    </w:p>
    <w:p w14:paraId="791CC840" w14:textId="40C0EB45" w:rsidR="00533EEA" w:rsidRDefault="00533EEA" w:rsidP="00215488">
      <w:pPr>
        <w:jc w:val="center"/>
      </w:pPr>
    </w:p>
    <w:p w14:paraId="400618EA" w14:textId="185E17DE" w:rsidR="00533EEA" w:rsidRDefault="00533EEA" w:rsidP="00215488">
      <w:pPr>
        <w:jc w:val="center"/>
      </w:pPr>
    </w:p>
    <w:p w14:paraId="6CC66B79" w14:textId="61D1F187" w:rsidR="00533EEA" w:rsidRDefault="00533EEA" w:rsidP="00215488">
      <w:pPr>
        <w:jc w:val="center"/>
        <w:rPr>
          <w:b/>
          <w:bCs/>
          <w:color w:val="385623" w:themeColor="accent6" w:themeShade="80"/>
          <w:sz w:val="36"/>
          <w:szCs w:val="36"/>
        </w:rPr>
      </w:pPr>
      <w:r w:rsidRPr="00533EEA">
        <w:rPr>
          <w:b/>
          <w:bCs/>
          <w:color w:val="385623" w:themeColor="accent6" w:themeShade="80"/>
          <w:sz w:val="36"/>
          <w:szCs w:val="36"/>
        </w:rPr>
        <w:t>Boeken nieuws !</w:t>
      </w:r>
    </w:p>
    <w:p w14:paraId="4E2BB8BC" w14:textId="7E5AE553" w:rsidR="00C702B6" w:rsidRDefault="00C702B6" w:rsidP="00215488">
      <w:pPr>
        <w:jc w:val="center"/>
        <w:rPr>
          <w:b/>
          <w:bCs/>
          <w:color w:val="385623" w:themeColor="accent6" w:themeShade="80"/>
          <w:sz w:val="36"/>
          <w:szCs w:val="36"/>
        </w:rPr>
      </w:pPr>
    </w:p>
    <w:p w14:paraId="001CA9FA" w14:textId="66B18301" w:rsidR="00C702B6" w:rsidRDefault="00C702B6" w:rsidP="00215488">
      <w:pPr>
        <w:jc w:val="center"/>
        <w:rPr>
          <w:b/>
          <w:bCs/>
          <w:color w:val="385623" w:themeColor="accent6" w:themeShade="80"/>
          <w:sz w:val="36"/>
          <w:szCs w:val="36"/>
        </w:rPr>
      </w:pPr>
    </w:p>
    <w:p w14:paraId="42FBBD7E" w14:textId="4EA163DD" w:rsidR="00C702B6" w:rsidRDefault="00C702B6" w:rsidP="00215488">
      <w:pPr>
        <w:jc w:val="center"/>
        <w:rPr>
          <w:b/>
          <w:bCs/>
          <w:color w:val="385623" w:themeColor="accent6" w:themeShade="80"/>
          <w:sz w:val="36"/>
          <w:szCs w:val="36"/>
        </w:rPr>
      </w:pPr>
    </w:p>
    <w:p w14:paraId="1A60C94A" w14:textId="7661025B" w:rsidR="00C702B6" w:rsidRDefault="00C702B6" w:rsidP="00215488">
      <w:pPr>
        <w:jc w:val="center"/>
        <w:rPr>
          <w:b/>
          <w:bCs/>
          <w:color w:val="385623" w:themeColor="accent6" w:themeShade="80"/>
          <w:sz w:val="36"/>
          <w:szCs w:val="36"/>
        </w:rPr>
      </w:pPr>
    </w:p>
    <w:p w14:paraId="02A445F6" w14:textId="731CAD3B" w:rsidR="00C702B6" w:rsidRDefault="00C702B6" w:rsidP="00215488">
      <w:pPr>
        <w:jc w:val="center"/>
        <w:rPr>
          <w:b/>
          <w:bCs/>
          <w:color w:val="385623" w:themeColor="accent6" w:themeShade="80"/>
          <w:sz w:val="36"/>
          <w:szCs w:val="36"/>
        </w:rPr>
      </w:pPr>
    </w:p>
    <w:p w14:paraId="2E2E997D" w14:textId="3FD8B183" w:rsidR="00C702B6" w:rsidRDefault="00C702B6" w:rsidP="00215488">
      <w:pPr>
        <w:jc w:val="center"/>
        <w:rPr>
          <w:b/>
          <w:bCs/>
          <w:color w:val="385623" w:themeColor="accent6" w:themeShade="80"/>
          <w:sz w:val="36"/>
          <w:szCs w:val="36"/>
        </w:rPr>
      </w:pPr>
      <w:r>
        <w:rPr>
          <w:b/>
          <w:bCs/>
          <w:noProof/>
          <w:color w:val="385623" w:themeColor="accent6" w:themeShade="80"/>
          <w:sz w:val="36"/>
          <w:szCs w:val="36"/>
        </w:rPr>
        <w:drawing>
          <wp:inline distT="0" distB="0" distL="0" distR="0" wp14:anchorId="23099E75" wp14:editId="30A250FC">
            <wp:extent cx="5734692" cy="1504604"/>
            <wp:effectExtent l="0" t="0" r="0" b="63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randroof 2.JPG"/>
                    <pic:cNvPicPr/>
                  </pic:nvPicPr>
                  <pic:blipFill>
                    <a:blip r:embed="rId20">
                      <a:extLst>
                        <a:ext uri="{28A0092B-C50C-407E-A947-70E740481C1C}">
                          <a14:useLocalDpi xmlns:a14="http://schemas.microsoft.com/office/drawing/2010/main" val="0"/>
                        </a:ext>
                      </a:extLst>
                    </a:blip>
                    <a:stretch>
                      <a:fillRect/>
                    </a:stretch>
                  </pic:blipFill>
                  <pic:spPr>
                    <a:xfrm>
                      <a:off x="0" y="0"/>
                      <a:ext cx="5777217" cy="1515761"/>
                    </a:xfrm>
                    <a:prstGeom prst="rect">
                      <a:avLst/>
                    </a:prstGeom>
                  </pic:spPr>
                </pic:pic>
              </a:graphicData>
            </a:graphic>
          </wp:inline>
        </w:drawing>
      </w:r>
    </w:p>
    <w:tbl>
      <w:tblPr>
        <w:tblW w:w="5000" w:type="pct"/>
        <w:tblCellMar>
          <w:left w:w="0" w:type="dxa"/>
          <w:right w:w="0" w:type="dxa"/>
        </w:tblCellMar>
        <w:tblLook w:val="04A0" w:firstRow="1" w:lastRow="0" w:firstColumn="1" w:lastColumn="0" w:noHBand="0" w:noVBand="1"/>
      </w:tblPr>
      <w:tblGrid>
        <w:gridCol w:w="9072"/>
      </w:tblGrid>
      <w:tr w:rsidR="00C702B6" w:rsidRPr="00C702B6" w14:paraId="779334F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C702B6" w:rsidRPr="00C702B6" w14:paraId="2C1BF5B5" w14:textId="77777777">
              <w:tc>
                <w:tcPr>
                  <w:tcW w:w="0" w:type="auto"/>
                  <w:tcMar>
                    <w:top w:w="0" w:type="dxa"/>
                    <w:left w:w="270" w:type="dxa"/>
                    <w:bottom w:w="135" w:type="dxa"/>
                    <w:right w:w="270" w:type="dxa"/>
                  </w:tcMar>
                  <w:hideMark/>
                </w:tcPr>
                <w:p w14:paraId="1294E7C8" w14:textId="77777777" w:rsidR="00C702B6" w:rsidRPr="00C702B6" w:rsidRDefault="00C702B6" w:rsidP="00C702B6">
                  <w:pPr>
                    <w:spacing w:line="360" w:lineRule="auto"/>
                    <w:jc w:val="center"/>
                    <w:rPr>
                      <w:rFonts w:ascii="Helvetica" w:eastAsia="Times New Roman" w:hAnsi="Helvetica" w:cs="Helvetica"/>
                      <w:color w:val="666666"/>
                      <w:sz w:val="23"/>
                      <w:szCs w:val="23"/>
                      <w:lang w:eastAsia="nl-NL"/>
                    </w:rPr>
                  </w:pPr>
                  <w:r w:rsidRPr="00C702B6">
                    <w:rPr>
                      <w:rFonts w:eastAsia="Times New Roman"/>
                      <w:i/>
                      <w:iCs/>
                      <w:color w:val="8C7248"/>
                      <w:sz w:val="54"/>
                      <w:szCs w:val="54"/>
                      <w:lang w:eastAsia="nl-NL"/>
                    </w:rPr>
                    <w:t>Strandroof</w:t>
                  </w:r>
                  <w:r w:rsidRPr="00C702B6">
                    <w:rPr>
                      <w:rFonts w:ascii="Helvetica" w:eastAsia="Times New Roman" w:hAnsi="Helvetica" w:cs="Helvetica"/>
                      <w:color w:val="666666"/>
                      <w:sz w:val="23"/>
                      <w:szCs w:val="23"/>
                      <w:lang w:eastAsia="nl-NL"/>
                    </w:rPr>
                    <w:br/>
                  </w:r>
                  <w:r w:rsidRPr="00C702B6">
                    <w:rPr>
                      <w:rFonts w:eastAsia="Times New Roman"/>
                      <w:color w:val="8C7248"/>
                      <w:sz w:val="26"/>
                      <w:szCs w:val="26"/>
                      <w:lang w:eastAsia="nl-NL"/>
                    </w:rPr>
                    <w:t>Een tragisch godsgeschenk voor West-Vlieland</w:t>
                  </w:r>
                </w:p>
                <w:p w14:paraId="758C8D77" w14:textId="77777777" w:rsidR="00C702B6" w:rsidRPr="00C702B6" w:rsidRDefault="00C702B6" w:rsidP="00C702B6">
                  <w:pPr>
                    <w:spacing w:line="360" w:lineRule="auto"/>
                    <w:jc w:val="center"/>
                    <w:rPr>
                      <w:rFonts w:ascii="Helvetica" w:eastAsia="Times New Roman" w:hAnsi="Helvetica" w:cs="Helvetica"/>
                      <w:color w:val="666666"/>
                      <w:sz w:val="23"/>
                      <w:szCs w:val="23"/>
                      <w:lang w:eastAsia="nl-NL"/>
                    </w:rPr>
                  </w:pPr>
                  <w:r w:rsidRPr="00C702B6">
                    <w:rPr>
                      <w:rFonts w:eastAsia="Times New Roman"/>
                      <w:color w:val="8C7248"/>
                      <w:sz w:val="21"/>
                      <w:szCs w:val="21"/>
                      <w:lang w:eastAsia="nl-NL"/>
                    </w:rPr>
                    <w:t xml:space="preserve">door Anne </w:t>
                  </w:r>
                  <w:proofErr w:type="spellStart"/>
                  <w:r w:rsidRPr="00C702B6">
                    <w:rPr>
                      <w:rFonts w:eastAsia="Times New Roman"/>
                      <w:color w:val="8C7248"/>
                      <w:sz w:val="21"/>
                      <w:szCs w:val="21"/>
                      <w:lang w:eastAsia="nl-NL"/>
                    </w:rPr>
                    <w:t>Doedens</w:t>
                  </w:r>
                  <w:proofErr w:type="spellEnd"/>
                  <w:r w:rsidRPr="00C702B6">
                    <w:rPr>
                      <w:rFonts w:eastAsia="Times New Roman"/>
                      <w:color w:val="8C7248"/>
                      <w:sz w:val="21"/>
                      <w:szCs w:val="21"/>
                      <w:lang w:eastAsia="nl-NL"/>
                    </w:rPr>
                    <w:t xml:space="preserve"> &amp; Jan </w:t>
                  </w:r>
                  <w:proofErr w:type="spellStart"/>
                  <w:r w:rsidRPr="00C702B6">
                    <w:rPr>
                      <w:rFonts w:eastAsia="Times New Roman"/>
                      <w:color w:val="8C7248"/>
                      <w:sz w:val="21"/>
                      <w:szCs w:val="21"/>
                      <w:lang w:eastAsia="nl-NL"/>
                    </w:rPr>
                    <w:t>Houter</w:t>
                  </w:r>
                  <w:proofErr w:type="spellEnd"/>
                </w:p>
              </w:tc>
            </w:tr>
          </w:tbl>
          <w:p w14:paraId="47ADF4C0" w14:textId="77777777" w:rsidR="00C702B6" w:rsidRPr="00C702B6" w:rsidRDefault="00C702B6" w:rsidP="00C702B6">
            <w:pPr>
              <w:rPr>
                <w:rFonts w:ascii="Times New Roman" w:eastAsia="Times New Roman" w:hAnsi="Times New Roman" w:cs="Times New Roman"/>
                <w:color w:val="auto"/>
                <w:lang w:eastAsia="nl-NL"/>
              </w:rPr>
            </w:pPr>
          </w:p>
        </w:tc>
      </w:tr>
    </w:tbl>
    <w:p w14:paraId="656442BE" w14:textId="77777777" w:rsidR="00C702B6" w:rsidRPr="00C702B6" w:rsidRDefault="00C702B6" w:rsidP="00C702B6">
      <w:pPr>
        <w:rPr>
          <w:rFonts w:ascii="Times New Roman" w:eastAsia="Times New Roman" w:hAnsi="Times New Roman" w:cs="Times New Roman"/>
          <w:vanish/>
          <w:color w:val="auto"/>
          <w:lang w:eastAsia="nl-NL"/>
        </w:rPr>
      </w:pPr>
    </w:p>
    <w:tbl>
      <w:tblPr>
        <w:tblW w:w="5000" w:type="pct"/>
        <w:tblCellMar>
          <w:left w:w="0" w:type="dxa"/>
          <w:right w:w="0" w:type="dxa"/>
        </w:tblCellMar>
        <w:tblLook w:val="04A0" w:firstRow="1" w:lastRow="0" w:firstColumn="1" w:lastColumn="0" w:noHBand="0" w:noVBand="1"/>
      </w:tblPr>
      <w:tblGrid>
        <w:gridCol w:w="9072"/>
      </w:tblGrid>
      <w:tr w:rsidR="00C702B6" w:rsidRPr="00C702B6" w14:paraId="5B5DC55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C702B6" w:rsidRPr="00C702B6" w14:paraId="7F324DE1" w14:textId="77777777">
              <w:tc>
                <w:tcPr>
                  <w:tcW w:w="0" w:type="auto"/>
                  <w:tcMar>
                    <w:top w:w="0" w:type="dxa"/>
                    <w:left w:w="270" w:type="dxa"/>
                    <w:bottom w:w="135" w:type="dxa"/>
                    <w:right w:w="270" w:type="dxa"/>
                  </w:tcMar>
                  <w:hideMark/>
                </w:tcPr>
                <w:p w14:paraId="526170D4" w14:textId="77777777" w:rsidR="00C702B6" w:rsidRPr="00C702B6" w:rsidRDefault="00C702B6" w:rsidP="00C702B6">
                  <w:pPr>
                    <w:jc w:val="center"/>
                    <w:rPr>
                      <w:rFonts w:eastAsia="Times New Roman"/>
                      <w:color w:val="8C7248"/>
                      <w:sz w:val="30"/>
                      <w:szCs w:val="30"/>
                      <w:lang w:eastAsia="nl-NL"/>
                    </w:rPr>
                  </w:pPr>
                  <w:r w:rsidRPr="00C702B6">
                    <w:rPr>
                      <w:rFonts w:eastAsia="Times New Roman"/>
                      <w:color w:val="8C7248"/>
                      <w:lang w:eastAsia="nl-NL"/>
                    </w:rPr>
                    <w:t xml:space="preserve">Op 16 juni verschijnt </w:t>
                  </w:r>
                  <w:r w:rsidRPr="00C702B6">
                    <w:rPr>
                      <w:rFonts w:eastAsia="Times New Roman"/>
                      <w:i/>
                      <w:iCs/>
                      <w:color w:val="8C7248"/>
                      <w:lang w:eastAsia="nl-NL"/>
                    </w:rPr>
                    <w:t xml:space="preserve">Strandroof • Een tragisch godsgeschenk voor West-Vlieland </w:t>
                  </w:r>
                  <w:r w:rsidRPr="00C702B6">
                    <w:rPr>
                      <w:rFonts w:eastAsia="Times New Roman"/>
                      <w:color w:val="8C7248"/>
                      <w:lang w:eastAsia="nl-NL"/>
                    </w:rPr>
                    <w:t xml:space="preserve">door Anne </w:t>
                  </w:r>
                  <w:proofErr w:type="spellStart"/>
                  <w:r w:rsidRPr="00C702B6">
                    <w:rPr>
                      <w:rFonts w:eastAsia="Times New Roman"/>
                      <w:color w:val="8C7248"/>
                      <w:lang w:eastAsia="nl-NL"/>
                    </w:rPr>
                    <w:t>Doedens</w:t>
                  </w:r>
                  <w:proofErr w:type="spellEnd"/>
                  <w:r w:rsidRPr="00C702B6">
                    <w:rPr>
                      <w:rFonts w:eastAsia="Times New Roman"/>
                      <w:color w:val="8C7248"/>
                      <w:lang w:eastAsia="nl-NL"/>
                    </w:rPr>
                    <w:t xml:space="preserve"> &amp; Jan </w:t>
                  </w:r>
                  <w:proofErr w:type="spellStart"/>
                  <w:r w:rsidRPr="00C702B6">
                    <w:rPr>
                      <w:rFonts w:eastAsia="Times New Roman"/>
                      <w:color w:val="8C7248"/>
                      <w:lang w:eastAsia="nl-NL"/>
                    </w:rPr>
                    <w:t>Houter</w:t>
                  </w:r>
                  <w:proofErr w:type="spellEnd"/>
                  <w:r w:rsidRPr="00C702B6">
                    <w:rPr>
                      <w:rFonts w:eastAsia="Times New Roman"/>
                      <w:color w:val="8C7248"/>
                      <w:lang w:eastAsia="nl-NL"/>
                    </w:rPr>
                    <w:t>. Het is een spectaculair verhaal over een stranding in 1703 bij West-Vlieland, van een schip met goud, zilver, diamantjes en een heel bijzondere huishouding: die van de veldmaarschalk die Gibraltar in 1704 met onder meer Nederlandse mariniers verovert.  </w:t>
                  </w:r>
                </w:p>
              </w:tc>
            </w:tr>
          </w:tbl>
          <w:p w14:paraId="47E29AE9" w14:textId="77777777" w:rsidR="00C702B6" w:rsidRPr="00C702B6" w:rsidRDefault="00C702B6" w:rsidP="00C702B6">
            <w:pPr>
              <w:rPr>
                <w:rFonts w:ascii="Times New Roman" w:eastAsia="Times New Roman" w:hAnsi="Times New Roman" w:cs="Times New Roman"/>
                <w:color w:val="auto"/>
                <w:lang w:eastAsia="nl-NL"/>
              </w:rPr>
            </w:pPr>
          </w:p>
        </w:tc>
      </w:tr>
    </w:tbl>
    <w:p w14:paraId="771EBE63" w14:textId="77777777" w:rsidR="00C702B6" w:rsidRDefault="00C702B6" w:rsidP="00215488">
      <w:pPr>
        <w:jc w:val="center"/>
        <w:rPr>
          <w:b/>
          <w:bCs/>
          <w:color w:val="385623" w:themeColor="accent6" w:themeShade="80"/>
          <w:sz w:val="36"/>
          <w:szCs w:val="36"/>
        </w:rPr>
      </w:pPr>
    </w:p>
    <w:p w14:paraId="75890397" w14:textId="46526362" w:rsidR="00C702B6" w:rsidRDefault="00C702B6" w:rsidP="00215488">
      <w:pPr>
        <w:jc w:val="center"/>
        <w:rPr>
          <w:b/>
          <w:bCs/>
          <w:color w:val="385623" w:themeColor="accent6" w:themeShade="80"/>
          <w:sz w:val="36"/>
          <w:szCs w:val="36"/>
        </w:rPr>
      </w:pPr>
      <w:r>
        <w:rPr>
          <w:b/>
          <w:bCs/>
          <w:noProof/>
          <w:color w:val="385623" w:themeColor="accent6" w:themeShade="80"/>
          <w:sz w:val="36"/>
          <w:szCs w:val="36"/>
        </w:rPr>
        <w:lastRenderedPageBreak/>
        <w:drawing>
          <wp:inline distT="0" distB="0" distL="0" distR="0" wp14:anchorId="715DD91B" wp14:editId="289DBC6D">
            <wp:extent cx="4463935" cy="3757353"/>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randroof.JPG"/>
                    <pic:cNvPicPr/>
                  </pic:nvPicPr>
                  <pic:blipFill>
                    <a:blip r:embed="rId21">
                      <a:extLst>
                        <a:ext uri="{28A0092B-C50C-407E-A947-70E740481C1C}">
                          <a14:useLocalDpi xmlns:a14="http://schemas.microsoft.com/office/drawing/2010/main" val="0"/>
                        </a:ext>
                      </a:extLst>
                    </a:blip>
                    <a:stretch>
                      <a:fillRect/>
                    </a:stretch>
                  </pic:blipFill>
                  <pic:spPr>
                    <a:xfrm>
                      <a:off x="0" y="0"/>
                      <a:ext cx="4463935" cy="3757353"/>
                    </a:xfrm>
                    <a:prstGeom prst="rect">
                      <a:avLst/>
                    </a:prstGeom>
                  </pic:spPr>
                </pic:pic>
              </a:graphicData>
            </a:graphic>
          </wp:inline>
        </w:drawing>
      </w:r>
    </w:p>
    <w:p w14:paraId="61BB92DF" w14:textId="77777777" w:rsidR="00C702B6" w:rsidRDefault="00C702B6" w:rsidP="00215488">
      <w:pPr>
        <w:jc w:val="center"/>
        <w:rPr>
          <w:b/>
          <w:bCs/>
          <w:color w:val="385623" w:themeColor="accent6" w:themeShade="80"/>
          <w:sz w:val="36"/>
          <w:szCs w:val="36"/>
        </w:rPr>
      </w:pPr>
    </w:p>
    <w:p w14:paraId="201D200E" w14:textId="2446F666" w:rsidR="00C702B6" w:rsidRPr="00533EEA" w:rsidRDefault="00C702B6" w:rsidP="00215488">
      <w:pPr>
        <w:jc w:val="center"/>
        <w:rPr>
          <w:b/>
          <w:bCs/>
          <w:color w:val="385623" w:themeColor="accent6" w:themeShade="80"/>
          <w:sz w:val="36"/>
          <w:szCs w:val="36"/>
        </w:rPr>
      </w:pPr>
      <w:r>
        <w:rPr>
          <w:color w:val="666666"/>
        </w:rPr>
        <w:t>Strandroof. In december 1703 strandt een bijzonder schip op het strand van West-Vlieland. De dorpelingen jutten de lading en vinden goud, zilver en diamanten. De inwoners van het langzaam in zee verdwijnende dorp kunnen de kostbaarheden goed gebruiken. De schout probeert de strandroof tevergeefs tegen te gaan.</w:t>
      </w:r>
      <w:r>
        <w:rPr>
          <w:color w:val="666666"/>
        </w:rPr>
        <w:br/>
      </w:r>
      <w:r>
        <w:rPr>
          <w:color w:val="666666"/>
        </w:rPr>
        <w:br/>
        <w:t>In december 1704 komt een onderzoekscommissie van het Hof van Holland in Den Haag naar het eiland om uit te zoeken wie zich allemaal aan deze strandroof schuldig heeft gemaakt. De Haagse heren moeten door een muur van stilzwijgen en verhulling heen zien te breken want de waarheid komt niet vanzelf boven water.</w:t>
      </w:r>
      <w:r>
        <w:rPr>
          <w:color w:val="666666"/>
        </w:rPr>
        <w:br/>
      </w:r>
      <w:r>
        <w:rPr>
          <w:color w:val="666666"/>
        </w:rPr>
        <w:br/>
        <w:t xml:space="preserve">Een bundel met tientallen verhoren van het Hof van Holland is bewaard gebleven. De stukken zijn in klad geschreven, snel neergepend tijdens de verhoren. Deze verslaglegging geeft de rechtstreekse </w:t>
      </w:r>
      <w:proofErr w:type="spellStart"/>
      <w:r>
        <w:rPr>
          <w:color w:val="666666"/>
        </w:rPr>
        <w:t>ongezeefde</w:t>
      </w:r>
      <w:proofErr w:type="spellEnd"/>
      <w:r>
        <w:rPr>
          <w:color w:val="666666"/>
        </w:rPr>
        <w:t xml:space="preserve"> werkelijkheid weer van West-Vlieland, een dorp in zijn nadagen. Met eronder gekrabbelde handtekeningen van dorpelingen en kruisjes van wie niet schrijven kon. Deze verhoren geven niet alleen een uniek inzicht in de dorpssamenleving en de eilander verhoudingen. Langzaam maar zeker komt ook boven water hoe bijzonder het gestrande schip is, dat vlak bij het dorp vergaat, in de zwaarste storm van de achttiende eeuw.</w:t>
      </w:r>
      <w:r>
        <w:rPr>
          <w:color w:val="666666"/>
        </w:rPr>
        <w:br/>
      </w:r>
      <w:r>
        <w:rPr>
          <w:color w:val="666666"/>
        </w:rPr>
        <w:br/>
        <w:t xml:space="preserve">Anne </w:t>
      </w:r>
      <w:proofErr w:type="spellStart"/>
      <w:r>
        <w:rPr>
          <w:color w:val="666666"/>
        </w:rPr>
        <w:t>Doedens</w:t>
      </w:r>
      <w:proofErr w:type="spellEnd"/>
      <w:r>
        <w:rPr>
          <w:color w:val="666666"/>
        </w:rPr>
        <w:t xml:space="preserve"> en Jan </w:t>
      </w:r>
      <w:proofErr w:type="spellStart"/>
      <w:r>
        <w:rPr>
          <w:color w:val="666666"/>
        </w:rPr>
        <w:t>Houter</w:t>
      </w:r>
      <w:proofErr w:type="spellEnd"/>
      <w:r>
        <w:rPr>
          <w:color w:val="666666"/>
        </w:rPr>
        <w:t xml:space="preserve"> reconstrueerden de gebeurtenissen van december 1703, tegen de achtergrond van ruim drie eeuwen historie van West-Vlieland. Met behulp van nog niet eerder gepubliceerde stukken en kaarten van het eiland, krijgt het door de zee verzwolgen dorp een gezicht, vanaf de middeleeuwen tot na de ondergang. Een zandvlakte, de </w:t>
      </w:r>
      <w:proofErr w:type="spellStart"/>
      <w:r>
        <w:rPr>
          <w:color w:val="666666"/>
        </w:rPr>
        <w:t>Vliehors</w:t>
      </w:r>
      <w:proofErr w:type="spellEnd"/>
      <w:r>
        <w:rPr>
          <w:color w:val="666666"/>
        </w:rPr>
        <w:t>, is alles wat er nog rest.</w:t>
      </w:r>
    </w:p>
    <w:sectPr w:rsidR="00C702B6" w:rsidRPr="00533EEA" w:rsidSect="00BE234D">
      <w:headerReference w:type="even" r:id="rId22"/>
      <w:headerReference w:type="default" r:id="rId23"/>
      <w:footerReference w:type="even" r:id="rId24"/>
      <w:footerReference w:type="default" r:id="rId25"/>
      <w:headerReference w:type="first" r:id="rId26"/>
      <w:footerReference w:type="first" r:id="rId27"/>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5B41B0" w14:textId="77777777" w:rsidR="005000D4" w:rsidRDefault="005000D4" w:rsidP="008F3357">
      <w:r>
        <w:separator/>
      </w:r>
    </w:p>
  </w:endnote>
  <w:endnote w:type="continuationSeparator" w:id="0">
    <w:p w14:paraId="0BE98508" w14:textId="77777777" w:rsidR="005000D4" w:rsidRDefault="005000D4" w:rsidP="008F3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8377A" w14:textId="77777777" w:rsidR="008F3357" w:rsidRDefault="008F335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C4491" w14:textId="77777777" w:rsidR="008F3357" w:rsidRDefault="008F335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9D8BE" w14:textId="77777777" w:rsidR="008F3357" w:rsidRDefault="008F335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764CF6" w14:textId="77777777" w:rsidR="005000D4" w:rsidRDefault="005000D4" w:rsidP="008F3357">
      <w:r>
        <w:separator/>
      </w:r>
    </w:p>
  </w:footnote>
  <w:footnote w:type="continuationSeparator" w:id="0">
    <w:p w14:paraId="03E0951E" w14:textId="77777777" w:rsidR="005000D4" w:rsidRDefault="005000D4" w:rsidP="008F33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EFD65" w14:textId="77777777" w:rsidR="008F3357" w:rsidRDefault="005000D4">
    <w:pPr>
      <w:pStyle w:val="Koptekst"/>
    </w:pPr>
    <w:r>
      <w:rPr>
        <w:noProof/>
      </w:rPr>
      <w:pict w14:anchorId="18E0EE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369391" o:spid="_x0000_s2050" type="#_x0000_t75" style="position:absolute;margin-left:0;margin-top:0;width:157.5pt;height:161.25pt;z-index:-251657216;mso-position-horizontal:center;mso-position-horizontal-relative:margin;mso-position-vertical:center;mso-position-vertical-relative:margin" o:allowincell="f">
          <v:imagedata r:id="rId1" o:title="anker ari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DE279" w14:textId="77777777" w:rsidR="008F3357" w:rsidRDefault="005000D4">
    <w:pPr>
      <w:pStyle w:val="Koptekst"/>
    </w:pPr>
    <w:r>
      <w:rPr>
        <w:noProof/>
      </w:rPr>
      <w:pict w14:anchorId="082430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369392" o:spid="_x0000_s2051" type="#_x0000_t75" style="position:absolute;margin-left:0;margin-top:0;width:157.5pt;height:161.25pt;z-index:-251656192;mso-position-horizontal:center;mso-position-horizontal-relative:margin;mso-position-vertical:center;mso-position-vertical-relative:margin" o:allowincell="f">
          <v:imagedata r:id="rId1" o:title="anker ari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6C8CF" w14:textId="77777777" w:rsidR="008F3357" w:rsidRDefault="005000D4">
    <w:pPr>
      <w:pStyle w:val="Koptekst"/>
    </w:pPr>
    <w:r>
      <w:rPr>
        <w:noProof/>
      </w:rPr>
      <w:pict w14:anchorId="6F6C8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369390" o:spid="_x0000_s2049" type="#_x0000_t75" style="position:absolute;margin-left:0;margin-top:0;width:157.5pt;height:161.25pt;z-index:-251658240;mso-position-horizontal:center;mso-position-horizontal-relative:margin;mso-position-vertical:center;mso-position-vertical-relative:margin" o:allowincell="f">
          <v:imagedata r:id="rId1" o:title="anker ari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4E44F24"/>
    <w:multiLevelType w:val="hybridMultilevel"/>
    <w:tmpl w:val="2BB65032"/>
    <w:lvl w:ilvl="0" w:tplc="85268106">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357"/>
    <w:rsid w:val="00072849"/>
    <w:rsid w:val="000A41EB"/>
    <w:rsid w:val="00103BD8"/>
    <w:rsid w:val="001279C0"/>
    <w:rsid w:val="00142E13"/>
    <w:rsid w:val="001C3A75"/>
    <w:rsid w:val="00215488"/>
    <w:rsid w:val="002B5185"/>
    <w:rsid w:val="002C6394"/>
    <w:rsid w:val="0036722D"/>
    <w:rsid w:val="0046610D"/>
    <w:rsid w:val="005000D4"/>
    <w:rsid w:val="00533EEA"/>
    <w:rsid w:val="00542E11"/>
    <w:rsid w:val="00560D19"/>
    <w:rsid w:val="007C524B"/>
    <w:rsid w:val="007F666A"/>
    <w:rsid w:val="008B2746"/>
    <w:rsid w:val="008F3357"/>
    <w:rsid w:val="00957129"/>
    <w:rsid w:val="00991DD7"/>
    <w:rsid w:val="009D28B1"/>
    <w:rsid w:val="00AD0703"/>
    <w:rsid w:val="00BB3540"/>
    <w:rsid w:val="00BC329E"/>
    <w:rsid w:val="00BE234D"/>
    <w:rsid w:val="00BE55BE"/>
    <w:rsid w:val="00C2172B"/>
    <w:rsid w:val="00C36407"/>
    <w:rsid w:val="00C377FC"/>
    <w:rsid w:val="00C702B6"/>
    <w:rsid w:val="00C758AB"/>
    <w:rsid w:val="00CA7C8B"/>
    <w:rsid w:val="00D22712"/>
    <w:rsid w:val="00E91E7C"/>
    <w:rsid w:val="00F03E5A"/>
    <w:rsid w:val="00F325B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8F9C98"/>
  <w15:chartTrackingRefBased/>
  <w15:docId w15:val="{F89BBCAB-9785-4009-A2EC-1F5EDB4D4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F3357"/>
    <w:pPr>
      <w:spacing w:line="240" w:lineRule="auto"/>
    </w:pPr>
    <w:rPr>
      <w:color w:val="000000" w:themeColor="text1"/>
    </w:rPr>
  </w:style>
  <w:style w:type="paragraph" w:styleId="Kop1">
    <w:name w:val="heading 1"/>
    <w:basedOn w:val="Standaard"/>
    <w:link w:val="Kop1Char"/>
    <w:uiPriority w:val="9"/>
    <w:qFormat/>
    <w:rsid w:val="00C36407"/>
    <w:pPr>
      <w:keepNext/>
      <w:spacing w:before="240"/>
      <w:outlineLvl w:val="0"/>
    </w:pPr>
    <w:rPr>
      <w:rFonts w:ascii="Calibri Light" w:hAnsi="Calibri Light" w:cs="Calibri Light"/>
      <w:color w:val="2E74B5"/>
      <w:kern w:val="36"/>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8F3357"/>
    <w:rPr>
      <w:color w:val="0563C1" w:themeColor="hyperlink"/>
      <w:u w:val="single"/>
    </w:rPr>
  </w:style>
  <w:style w:type="character" w:styleId="Nadruk">
    <w:name w:val="Emphasis"/>
    <w:basedOn w:val="Standaardalinea-lettertype"/>
    <w:uiPriority w:val="20"/>
    <w:qFormat/>
    <w:rsid w:val="008F3357"/>
    <w:rPr>
      <w:i/>
      <w:iCs/>
    </w:rPr>
  </w:style>
  <w:style w:type="paragraph" w:styleId="Koptekst">
    <w:name w:val="header"/>
    <w:basedOn w:val="Standaard"/>
    <w:link w:val="KoptekstChar"/>
    <w:uiPriority w:val="99"/>
    <w:unhideWhenUsed/>
    <w:rsid w:val="008F3357"/>
    <w:pPr>
      <w:tabs>
        <w:tab w:val="center" w:pos="4536"/>
        <w:tab w:val="right" w:pos="9072"/>
      </w:tabs>
    </w:pPr>
  </w:style>
  <w:style w:type="character" w:customStyle="1" w:styleId="KoptekstChar">
    <w:name w:val="Koptekst Char"/>
    <w:basedOn w:val="Standaardalinea-lettertype"/>
    <w:link w:val="Koptekst"/>
    <w:uiPriority w:val="99"/>
    <w:rsid w:val="008F3357"/>
    <w:rPr>
      <w:color w:val="000000" w:themeColor="text1"/>
    </w:rPr>
  </w:style>
  <w:style w:type="paragraph" w:styleId="Voettekst">
    <w:name w:val="footer"/>
    <w:basedOn w:val="Standaard"/>
    <w:link w:val="VoettekstChar"/>
    <w:uiPriority w:val="99"/>
    <w:unhideWhenUsed/>
    <w:rsid w:val="008F3357"/>
    <w:pPr>
      <w:tabs>
        <w:tab w:val="center" w:pos="4536"/>
        <w:tab w:val="right" w:pos="9072"/>
      </w:tabs>
    </w:pPr>
  </w:style>
  <w:style w:type="character" w:customStyle="1" w:styleId="VoettekstChar">
    <w:name w:val="Voettekst Char"/>
    <w:basedOn w:val="Standaardalinea-lettertype"/>
    <w:link w:val="Voettekst"/>
    <w:uiPriority w:val="99"/>
    <w:rsid w:val="008F3357"/>
    <w:rPr>
      <w:color w:val="000000" w:themeColor="text1"/>
    </w:rPr>
  </w:style>
  <w:style w:type="paragraph" w:styleId="Normaalweb">
    <w:name w:val="Normal (Web)"/>
    <w:basedOn w:val="Standaard"/>
    <w:uiPriority w:val="99"/>
    <w:semiHidden/>
    <w:unhideWhenUsed/>
    <w:rsid w:val="001C3A75"/>
    <w:pPr>
      <w:spacing w:before="100" w:beforeAutospacing="1" w:after="100" w:afterAutospacing="1"/>
    </w:pPr>
    <w:rPr>
      <w:rFonts w:ascii="Calibri" w:hAnsi="Calibri" w:cs="Calibri"/>
      <w:color w:val="auto"/>
      <w:sz w:val="22"/>
      <w:szCs w:val="22"/>
      <w:lang w:eastAsia="nl-NL"/>
    </w:rPr>
  </w:style>
  <w:style w:type="paragraph" w:styleId="Lijstalinea">
    <w:name w:val="List Paragraph"/>
    <w:basedOn w:val="Standaard"/>
    <w:uiPriority w:val="34"/>
    <w:qFormat/>
    <w:rsid w:val="001C3A75"/>
    <w:pPr>
      <w:ind w:left="720"/>
      <w:contextualSpacing/>
    </w:pPr>
  </w:style>
  <w:style w:type="character" w:styleId="Onopgelostemelding">
    <w:name w:val="Unresolved Mention"/>
    <w:basedOn w:val="Standaardalinea-lettertype"/>
    <w:uiPriority w:val="99"/>
    <w:semiHidden/>
    <w:unhideWhenUsed/>
    <w:rsid w:val="001C3A75"/>
    <w:rPr>
      <w:color w:val="605E5C"/>
      <w:shd w:val="clear" w:color="auto" w:fill="E1DFDD"/>
    </w:rPr>
  </w:style>
  <w:style w:type="character" w:customStyle="1" w:styleId="Kop1Char">
    <w:name w:val="Kop 1 Char"/>
    <w:basedOn w:val="Standaardalinea-lettertype"/>
    <w:link w:val="Kop1"/>
    <w:uiPriority w:val="9"/>
    <w:rsid w:val="00C36407"/>
    <w:rPr>
      <w:rFonts w:ascii="Calibri Light" w:hAnsi="Calibri Light" w:cs="Calibri Light"/>
      <w:color w:val="2E74B5"/>
      <w:kern w:val="36"/>
      <w:sz w:val="32"/>
      <w:szCs w:val="32"/>
    </w:rPr>
  </w:style>
  <w:style w:type="character" w:styleId="Zwaar">
    <w:name w:val="Strong"/>
    <w:basedOn w:val="Standaardalinea-lettertype"/>
    <w:uiPriority w:val="22"/>
    <w:qFormat/>
    <w:rsid w:val="00C364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5384">
      <w:bodyDiv w:val="1"/>
      <w:marLeft w:val="0"/>
      <w:marRight w:val="0"/>
      <w:marTop w:val="0"/>
      <w:marBottom w:val="0"/>
      <w:divBdr>
        <w:top w:val="none" w:sz="0" w:space="0" w:color="auto"/>
        <w:left w:val="none" w:sz="0" w:space="0" w:color="auto"/>
        <w:bottom w:val="none" w:sz="0" w:space="0" w:color="auto"/>
        <w:right w:val="none" w:sz="0" w:space="0" w:color="auto"/>
      </w:divBdr>
    </w:div>
    <w:div w:id="96877160">
      <w:bodyDiv w:val="1"/>
      <w:marLeft w:val="0"/>
      <w:marRight w:val="0"/>
      <w:marTop w:val="0"/>
      <w:marBottom w:val="0"/>
      <w:divBdr>
        <w:top w:val="none" w:sz="0" w:space="0" w:color="auto"/>
        <w:left w:val="none" w:sz="0" w:space="0" w:color="auto"/>
        <w:bottom w:val="none" w:sz="0" w:space="0" w:color="auto"/>
        <w:right w:val="none" w:sz="0" w:space="0" w:color="auto"/>
      </w:divBdr>
    </w:div>
    <w:div w:id="127434706">
      <w:bodyDiv w:val="1"/>
      <w:marLeft w:val="0"/>
      <w:marRight w:val="0"/>
      <w:marTop w:val="0"/>
      <w:marBottom w:val="0"/>
      <w:divBdr>
        <w:top w:val="none" w:sz="0" w:space="0" w:color="auto"/>
        <w:left w:val="none" w:sz="0" w:space="0" w:color="auto"/>
        <w:bottom w:val="none" w:sz="0" w:space="0" w:color="auto"/>
        <w:right w:val="none" w:sz="0" w:space="0" w:color="auto"/>
      </w:divBdr>
    </w:div>
    <w:div w:id="821657246">
      <w:bodyDiv w:val="1"/>
      <w:marLeft w:val="0"/>
      <w:marRight w:val="0"/>
      <w:marTop w:val="0"/>
      <w:marBottom w:val="0"/>
      <w:divBdr>
        <w:top w:val="none" w:sz="0" w:space="0" w:color="auto"/>
        <w:left w:val="none" w:sz="0" w:space="0" w:color="auto"/>
        <w:bottom w:val="none" w:sz="0" w:space="0" w:color="auto"/>
        <w:right w:val="none" w:sz="0" w:space="0" w:color="auto"/>
      </w:divBdr>
    </w:div>
    <w:div w:id="851072738">
      <w:bodyDiv w:val="1"/>
      <w:marLeft w:val="0"/>
      <w:marRight w:val="0"/>
      <w:marTop w:val="0"/>
      <w:marBottom w:val="0"/>
      <w:divBdr>
        <w:top w:val="none" w:sz="0" w:space="0" w:color="auto"/>
        <w:left w:val="none" w:sz="0" w:space="0" w:color="auto"/>
        <w:bottom w:val="none" w:sz="0" w:space="0" w:color="auto"/>
        <w:right w:val="none" w:sz="0" w:space="0" w:color="auto"/>
      </w:divBdr>
    </w:div>
    <w:div w:id="1753815838">
      <w:bodyDiv w:val="1"/>
      <w:marLeft w:val="0"/>
      <w:marRight w:val="0"/>
      <w:marTop w:val="0"/>
      <w:marBottom w:val="0"/>
      <w:divBdr>
        <w:top w:val="none" w:sz="0" w:space="0" w:color="auto"/>
        <w:left w:val="none" w:sz="0" w:space="0" w:color="auto"/>
        <w:bottom w:val="none" w:sz="0" w:space="0" w:color="auto"/>
        <w:right w:val="none" w:sz="0" w:space="0" w:color="auto"/>
      </w:divBdr>
    </w:div>
    <w:div w:id="2018186651">
      <w:bodyDiv w:val="1"/>
      <w:marLeft w:val="0"/>
      <w:marRight w:val="0"/>
      <w:marTop w:val="0"/>
      <w:marBottom w:val="0"/>
      <w:divBdr>
        <w:top w:val="none" w:sz="0" w:space="0" w:color="auto"/>
        <w:left w:val="none" w:sz="0" w:space="0" w:color="auto"/>
        <w:bottom w:val="none" w:sz="0" w:space="0" w:color="auto"/>
        <w:right w:val="none" w:sz="0" w:space="0" w:color="auto"/>
      </w:divBdr>
      <w:divsChild>
        <w:div w:id="11636189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image" Target="media/image1.png"/><Relationship Id="rId12" Type="http://schemas.openxmlformats.org/officeDocument/2006/relationships/hyperlink" Target="http://www.verzetsmuseum.org/museum/nl/onderwijs/junior-op-wielen" TargetMode="External"/><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hyperlink" Target="http://www.tenanker@kpnmail.nl" TargetMode="External"/><Relationship Id="rId14" Type="http://schemas.openxmlformats.org/officeDocument/2006/relationships/hyperlink" Target="https://www.4en5mei.nl/" TargetMode="External"/><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5</Pages>
  <Words>829</Words>
  <Characters>4561</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 Krijgsman</dc:creator>
  <cp:keywords/>
  <dc:description/>
  <cp:lastModifiedBy>Arie Krijgsman</cp:lastModifiedBy>
  <cp:revision>6</cp:revision>
  <dcterms:created xsi:type="dcterms:W3CDTF">2020-05-21T08:03:00Z</dcterms:created>
  <dcterms:modified xsi:type="dcterms:W3CDTF">2020-05-22T08:59:00Z</dcterms:modified>
</cp:coreProperties>
</file>